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A5" w:rsidRPr="00D759C8" w:rsidRDefault="00F857A5" w:rsidP="00D75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59C8">
        <w:rPr>
          <w:rFonts w:ascii="Times New Roman" w:hAnsi="Times New Roman" w:cs="Times New Roman"/>
          <w:b/>
          <w:sz w:val="24"/>
          <w:szCs w:val="24"/>
        </w:rPr>
        <w:t xml:space="preserve">Statistics for TMTC </w:t>
      </w:r>
      <w:r w:rsidR="00D759C8" w:rsidRPr="00D759C8">
        <w:rPr>
          <w:rFonts w:ascii="Times New Roman" w:hAnsi="Times New Roman" w:cs="Times New Roman"/>
          <w:b/>
          <w:sz w:val="24"/>
          <w:szCs w:val="24"/>
        </w:rPr>
        <w:t>FY 2019</w:t>
      </w:r>
      <w:r w:rsidRPr="00D759C8">
        <w:rPr>
          <w:rFonts w:ascii="Times New Roman" w:hAnsi="Times New Roman" w:cs="Times New Roman"/>
          <w:b/>
          <w:sz w:val="24"/>
          <w:szCs w:val="24"/>
        </w:rPr>
        <w:t xml:space="preserve"> Hamp</w:t>
      </w:r>
      <w:r w:rsidR="00F310D0">
        <w:rPr>
          <w:rFonts w:ascii="Times New Roman" w:hAnsi="Times New Roman" w:cs="Times New Roman"/>
          <w:b/>
          <w:sz w:val="24"/>
          <w:szCs w:val="24"/>
        </w:rPr>
        <w:t>den</w:t>
      </w:r>
      <w:r w:rsidRPr="00D759C8">
        <w:rPr>
          <w:rFonts w:ascii="Times New Roman" w:hAnsi="Times New Roman" w:cs="Times New Roman"/>
          <w:b/>
          <w:sz w:val="24"/>
          <w:szCs w:val="24"/>
        </w:rPr>
        <w:t xml:space="preserve"> Probate &amp; Family Court </w:t>
      </w:r>
      <w:r w:rsidR="00D759C8" w:rsidRPr="00D759C8">
        <w:rPr>
          <w:rFonts w:ascii="Times New Roman" w:hAnsi="Times New Roman" w:cs="Times New Roman"/>
          <w:b/>
          <w:sz w:val="24"/>
          <w:szCs w:val="24"/>
        </w:rPr>
        <w:t>Cases</w:t>
      </w:r>
    </w:p>
    <w:p w:rsidR="004F2C23" w:rsidRDefault="00F857A5" w:rsidP="00F857A5">
      <w:pPr>
        <w:rPr>
          <w:rFonts w:ascii="Times New Roman" w:hAnsi="Times New Roman" w:cs="Times New Roman"/>
          <w:sz w:val="24"/>
          <w:szCs w:val="24"/>
        </w:rPr>
      </w:pPr>
      <w:r w:rsidRPr="00DE575A">
        <w:rPr>
          <w:rFonts w:ascii="Times New Roman" w:hAnsi="Times New Roman" w:cs="Times New Roman"/>
          <w:sz w:val="24"/>
          <w:szCs w:val="24"/>
        </w:rPr>
        <w:t>Fifty-</w:t>
      </w:r>
      <w:r w:rsidR="00DE575A" w:rsidRPr="00DE575A">
        <w:rPr>
          <w:rFonts w:ascii="Times New Roman" w:hAnsi="Times New Roman" w:cs="Times New Roman"/>
          <w:sz w:val="24"/>
          <w:szCs w:val="24"/>
        </w:rPr>
        <w:t>five</w:t>
      </w:r>
      <w:r w:rsidRPr="00DE575A">
        <w:rPr>
          <w:rFonts w:ascii="Times New Roman" w:hAnsi="Times New Roman" w:cs="Times New Roman"/>
          <w:sz w:val="24"/>
          <w:szCs w:val="24"/>
        </w:rPr>
        <w:t xml:space="preserve"> </w:t>
      </w:r>
      <w:r w:rsidR="003206B0" w:rsidRPr="00DE575A">
        <w:rPr>
          <w:rFonts w:ascii="Times New Roman" w:hAnsi="Times New Roman" w:cs="Times New Roman"/>
          <w:sz w:val="24"/>
          <w:szCs w:val="24"/>
        </w:rPr>
        <w:t>Hamp</w:t>
      </w:r>
      <w:r w:rsidR="000022A1">
        <w:rPr>
          <w:rFonts w:ascii="Times New Roman" w:hAnsi="Times New Roman" w:cs="Times New Roman"/>
          <w:sz w:val="24"/>
          <w:szCs w:val="24"/>
        </w:rPr>
        <w:t>den</w:t>
      </w:r>
      <w:r w:rsidR="003206B0">
        <w:rPr>
          <w:rFonts w:ascii="Times New Roman" w:hAnsi="Times New Roman" w:cs="Times New Roman"/>
          <w:sz w:val="24"/>
          <w:szCs w:val="24"/>
        </w:rPr>
        <w:t xml:space="preserve"> Probate &amp; Family Court </w:t>
      </w:r>
      <w:r>
        <w:rPr>
          <w:rFonts w:ascii="Times New Roman" w:hAnsi="Times New Roman" w:cs="Times New Roman"/>
          <w:sz w:val="24"/>
          <w:szCs w:val="24"/>
        </w:rPr>
        <w:t xml:space="preserve">cases were </w:t>
      </w:r>
      <w:r w:rsidR="003206B0">
        <w:rPr>
          <w:rFonts w:ascii="Times New Roman" w:hAnsi="Times New Roman" w:cs="Times New Roman"/>
          <w:sz w:val="24"/>
          <w:szCs w:val="24"/>
        </w:rPr>
        <w:t>mediated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6B0">
        <w:rPr>
          <w:rFonts w:ascii="Times New Roman" w:hAnsi="Times New Roman" w:cs="Times New Roman"/>
          <w:sz w:val="24"/>
          <w:szCs w:val="24"/>
        </w:rPr>
        <w:t xml:space="preserve">by TMTC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3206B0">
        <w:rPr>
          <w:rFonts w:ascii="Times New Roman" w:hAnsi="Times New Roman" w:cs="Times New Roman"/>
          <w:sz w:val="24"/>
          <w:szCs w:val="24"/>
        </w:rPr>
        <w:t>FY 2019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5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Parties’ feedback about the mediation process and </w:t>
      </w:r>
      <w:r w:rsidR="00DE575A">
        <w:rPr>
          <w:rFonts w:ascii="Times New Roman" w:hAnsi="Times New Roman" w:cs="Times New Roman"/>
          <w:sz w:val="24"/>
          <w:szCs w:val="24"/>
        </w:rPr>
        <w:t>its impact</w:t>
      </w:r>
      <w:r>
        <w:rPr>
          <w:rFonts w:ascii="Times New Roman" w:hAnsi="Times New Roman" w:cs="Times New Roman"/>
          <w:sz w:val="24"/>
          <w:szCs w:val="24"/>
        </w:rPr>
        <w:t xml:space="preserve"> was obtained </w:t>
      </w:r>
      <w:r w:rsidR="002C4842">
        <w:rPr>
          <w:rFonts w:ascii="Times New Roman" w:hAnsi="Times New Roman" w:cs="Times New Roman"/>
          <w:sz w:val="24"/>
          <w:szCs w:val="24"/>
        </w:rPr>
        <w:t xml:space="preserve">in surveys completed by </w:t>
      </w:r>
      <w:r w:rsidR="00DE575A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parties, representing </w:t>
      </w:r>
      <w:r w:rsidR="00DE575A">
        <w:rPr>
          <w:rFonts w:ascii="Times New Roman" w:hAnsi="Times New Roman" w:cs="Times New Roman"/>
          <w:sz w:val="24"/>
          <w:szCs w:val="24"/>
        </w:rPr>
        <w:t>43 mediated cases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6B0" w:rsidRDefault="003206B0" w:rsidP="00F8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DEMOGRAPHIC INFORMATION ABOUT POPULATION SERVED</w:t>
      </w:r>
    </w:p>
    <w:p w:rsidR="001A669D" w:rsidRDefault="001A669D" w:rsidP="00F8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 of 78 surveyed parties, 41% identified themselves as Hispanic/Latino/Spanish, 37% described themselves as White, and 23% indicated they were Black/African American. </w:t>
      </w:r>
    </w:p>
    <w:p w:rsidR="002C4842" w:rsidRDefault="00085EF6" w:rsidP="00F8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majority of responding parties were lower income – 5</w:t>
      </w:r>
      <w:r w:rsidR="001A669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 of </w:t>
      </w:r>
      <w:r w:rsidR="001A669D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responding parties had annual incomes below $30,000. </w:t>
      </w:r>
      <w:r w:rsidR="001A669D">
        <w:rPr>
          <w:rFonts w:ascii="Times New Roman" w:hAnsi="Times New Roman" w:cs="Times New Roman"/>
          <w:sz w:val="24"/>
          <w:szCs w:val="24"/>
        </w:rPr>
        <w:t>Twenty-three percent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1A669D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parties earned less than $10,000 per year. </w:t>
      </w:r>
      <w:r w:rsidR="001A669D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percent were higher income, </w:t>
      </w:r>
      <w:r w:rsidR="001A669D">
        <w:rPr>
          <w:rFonts w:ascii="Times New Roman" w:hAnsi="Times New Roman" w:cs="Times New Roman"/>
          <w:sz w:val="24"/>
          <w:szCs w:val="24"/>
        </w:rPr>
        <w:t>earning</w:t>
      </w:r>
      <w:r>
        <w:rPr>
          <w:rFonts w:ascii="Times New Roman" w:hAnsi="Times New Roman" w:cs="Times New Roman"/>
          <w:sz w:val="24"/>
          <w:szCs w:val="24"/>
        </w:rPr>
        <w:t xml:space="preserve"> $6</w:t>
      </w:r>
      <w:r w:rsidR="001A66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,000 or more</w:t>
      </w:r>
      <w:r w:rsidR="001A669D">
        <w:rPr>
          <w:rFonts w:ascii="Times New Roman" w:hAnsi="Times New Roman" w:cs="Times New Roman"/>
          <w:sz w:val="24"/>
          <w:szCs w:val="24"/>
        </w:rPr>
        <w:t xml:space="preserve"> annually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4E9" w:rsidRDefault="009234E9" w:rsidP="00F8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PARTIES’ REASONS TO MEDIATE</w:t>
      </w:r>
    </w:p>
    <w:p w:rsidR="002C4842" w:rsidRDefault="002C4842" w:rsidP="00F8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vast majority </w:t>
      </w:r>
      <w:r w:rsidR="000E3DC1">
        <w:rPr>
          <w:rFonts w:ascii="Times New Roman" w:hAnsi="Times New Roman" w:cs="Times New Roman"/>
          <w:sz w:val="24"/>
          <w:szCs w:val="24"/>
        </w:rPr>
        <w:t>or 7</w:t>
      </w:r>
      <w:r w:rsidR="00B00DA4">
        <w:rPr>
          <w:rFonts w:ascii="Times New Roman" w:hAnsi="Times New Roman" w:cs="Times New Roman"/>
          <w:sz w:val="24"/>
          <w:szCs w:val="24"/>
        </w:rPr>
        <w:t>6</w:t>
      </w:r>
      <w:r w:rsidR="000E3DC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B00DA4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surveyed parties heard about th</w:t>
      </w:r>
      <w:r w:rsidR="00B00DA4">
        <w:rPr>
          <w:rFonts w:ascii="Times New Roman" w:hAnsi="Times New Roman" w:cs="Times New Roman"/>
          <w:sz w:val="24"/>
          <w:szCs w:val="24"/>
        </w:rPr>
        <w:t>e mediation program from judges.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0A3" w:rsidRDefault="00B00DA4" w:rsidP="00F8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78 surveyed parties, roughly similar numbers chose mediation because it was preferab</w:t>
      </w:r>
      <w:r w:rsidR="00CD66BB">
        <w:rPr>
          <w:rFonts w:ascii="Times New Roman" w:hAnsi="Times New Roman" w:cs="Times New Roman"/>
          <w:sz w:val="24"/>
          <w:szCs w:val="24"/>
        </w:rPr>
        <w:t xml:space="preserve">le to court proceedings (45%), </w:t>
      </w:r>
      <w:r>
        <w:rPr>
          <w:rFonts w:ascii="Times New Roman" w:hAnsi="Times New Roman" w:cs="Times New Roman"/>
          <w:sz w:val="24"/>
          <w:szCs w:val="24"/>
        </w:rPr>
        <w:t>it was accessible (40%), and because the service was free (42%). Over one-quarter or 28% of respondents were motivated to mediate because of the positive things they’d heard</w:t>
      </w:r>
      <w:r w:rsidR="00CD66BB">
        <w:rPr>
          <w:rFonts w:ascii="Times New Roman" w:hAnsi="Times New Roman" w:cs="Times New Roman"/>
          <w:sz w:val="24"/>
          <w:szCs w:val="24"/>
        </w:rPr>
        <w:t xml:space="preserve"> about the program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4E9" w:rsidRDefault="009234E9" w:rsidP="00F8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ACHIEVED FOR PARTIES THROUGH MEDIATION</w:t>
      </w:r>
    </w:p>
    <w:p w:rsidR="00DA027A" w:rsidRDefault="001E1018" w:rsidP="00F8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B00DA4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responding parties,</w:t>
      </w:r>
      <w:r w:rsidR="00B00DA4">
        <w:rPr>
          <w:rFonts w:ascii="Times New Roman" w:hAnsi="Times New Roman" w:cs="Times New Roman"/>
          <w:sz w:val="24"/>
          <w:szCs w:val="24"/>
        </w:rPr>
        <w:t xml:space="preserve"> 29% of sessions were without conflict. Otherwise 19% of session were characterized by high levels of conflict, 29% were accompanied by moderate conflict, and conflict was low at 23% of sessions.</w:t>
      </w:r>
      <w:r w:rsidR="00BF466E">
        <w:rPr>
          <w:rFonts w:ascii="Times New Roman" w:hAnsi="Times New Roman" w:cs="Times New Roman"/>
          <w:sz w:val="24"/>
          <w:szCs w:val="24"/>
        </w:rPr>
        <w:t xml:space="preserve"> Despite the conflict, </w:t>
      </w:r>
      <w:r w:rsidR="00BF466E" w:rsidRPr="00066E9D">
        <w:rPr>
          <w:rFonts w:ascii="Times New Roman" w:hAnsi="Times New Roman" w:cs="Times New Roman"/>
          <w:sz w:val="24"/>
          <w:szCs w:val="24"/>
        </w:rPr>
        <w:t>f</w:t>
      </w:r>
      <w:r w:rsidR="00701125" w:rsidRPr="00066E9D">
        <w:rPr>
          <w:rFonts w:ascii="Times New Roman" w:hAnsi="Times New Roman" w:cs="Times New Roman"/>
          <w:sz w:val="24"/>
          <w:szCs w:val="24"/>
        </w:rPr>
        <w:t>or majorit</w:t>
      </w:r>
      <w:r w:rsidR="00066E9D">
        <w:rPr>
          <w:rFonts w:ascii="Times New Roman" w:hAnsi="Times New Roman" w:cs="Times New Roman"/>
          <w:sz w:val="24"/>
          <w:szCs w:val="24"/>
        </w:rPr>
        <w:t>ies</w:t>
      </w:r>
      <w:r w:rsidR="00701125" w:rsidRPr="00066E9D">
        <w:rPr>
          <w:rFonts w:ascii="Times New Roman" w:hAnsi="Times New Roman" w:cs="Times New Roman"/>
          <w:sz w:val="24"/>
          <w:szCs w:val="24"/>
        </w:rPr>
        <w:t xml:space="preserve"> of surveyed</w:t>
      </w:r>
      <w:r w:rsidR="00701125">
        <w:rPr>
          <w:rFonts w:ascii="Times New Roman" w:hAnsi="Times New Roman" w:cs="Times New Roman"/>
          <w:sz w:val="24"/>
          <w:szCs w:val="24"/>
        </w:rPr>
        <w:t xml:space="preserve"> parties, mediation led to positive outcomes </w:t>
      </w:r>
      <w:r w:rsidR="00066E9D">
        <w:rPr>
          <w:rFonts w:ascii="Times New Roman" w:hAnsi="Times New Roman" w:cs="Times New Roman"/>
          <w:sz w:val="24"/>
          <w:szCs w:val="24"/>
        </w:rPr>
        <w:t>such as</w:t>
      </w:r>
      <w:r w:rsidR="00701125">
        <w:rPr>
          <w:rFonts w:ascii="Times New Roman" w:hAnsi="Times New Roman" w:cs="Times New Roman"/>
          <w:sz w:val="24"/>
          <w:szCs w:val="24"/>
        </w:rPr>
        <w:t xml:space="preserve"> reaching agreements, </w:t>
      </w:r>
      <w:r w:rsidR="00066E9D">
        <w:rPr>
          <w:rFonts w:ascii="Times New Roman" w:hAnsi="Times New Roman" w:cs="Times New Roman"/>
          <w:sz w:val="24"/>
          <w:szCs w:val="24"/>
        </w:rPr>
        <w:t xml:space="preserve">improving </w:t>
      </w:r>
      <w:r w:rsidR="00701125">
        <w:rPr>
          <w:rFonts w:ascii="Times New Roman" w:hAnsi="Times New Roman" w:cs="Times New Roman"/>
          <w:sz w:val="24"/>
          <w:szCs w:val="24"/>
        </w:rPr>
        <w:t>interact</w:t>
      </w:r>
      <w:r w:rsidR="00066E9D">
        <w:rPr>
          <w:rFonts w:ascii="Times New Roman" w:hAnsi="Times New Roman" w:cs="Times New Roman"/>
          <w:sz w:val="24"/>
          <w:szCs w:val="24"/>
        </w:rPr>
        <w:t xml:space="preserve">ions between </w:t>
      </w:r>
      <w:r w:rsidR="00701125">
        <w:rPr>
          <w:rFonts w:ascii="Times New Roman" w:hAnsi="Times New Roman" w:cs="Times New Roman"/>
          <w:sz w:val="24"/>
          <w:szCs w:val="24"/>
        </w:rPr>
        <w:t>parent</w:t>
      </w:r>
      <w:r w:rsidR="00066E9D">
        <w:rPr>
          <w:rFonts w:ascii="Times New Roman" w:hAnsi="Times New Roman" w:cs="Times New Roman"/>
          <w:sz w:val="24"/>
          <w:szCs w:val="24"/>
        </w:rPr>
        <w:t>s</w:t>
      </w:r>
      <w:r w:rsidR="00701125">
        <w:rPr>
          <w:rFonts w:ascii="Times New Roman" w:hAnsi="Times New Roman" w:cs="Times New Roman"/>
          <w:sz w:val="24"/>
          <w:szCs w:val="24"/>
        </w:rPr>
        <w:t xml:space="preserve">, </w:t>
      </w:r>
      <w:r w:rsidR="00066E9D">
        <w:rPr>
          <w:rFonts w:ascii="Times New Roman" w:hAnsi="Times New Roman" w:cs="Times New Roman"/>
          <w:sz w:val="24"/>
          <w:szCs w:val="24"/>
        </w:rPr>
        <w:t xml:space="preserve">greater involvement with the child, and </w:t>
      </w:r>
      <w:r w:rsidR="00701125">
        <w:rPr>
          <w:rFonts w:ascii="Times New Roman" w:hAnsi="Times New Roman" w:cs="Times New Roman"/>
          <w:sz w:val="24"/>
          <w:szCs w:val="24"/>
        </w:rPr>
        <w:t xml:space="preserve">reducing court involvement. </w:t>
      </w:r>
    </w:p>
    <w:p w:rsidR="00245C31" w:rsidRDefault="00701125" w:rsidP="00AC3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AC34BA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responding parties, </w:t>
      </w:r>
      <w:r w:rsidR="00AC34BA">
        <w:rPr>
          <w:rFonts w:ascii="Times New Roman" w:hAnsi="Times New Roman" w:cs="Times New Roman"/>
          <w:sz w:val="24"/>
          <w:szCs w:val="24"/>
        </w:rPr>
        <w:t xml:space="preserve">82% </w:t>
      </w:r>
      <w:r>
        <w:rPr>
          <w:rFonts w:ascii="Times New Roman" w:hAnsi="Times New Roman" w:cs="Times New Roman"/>
          <w:sz w:val="24"/>
          <w:szCs w:val="24"/>
        </w:rPr>
        <w:t>reached an agreement, either in full (</w:t>
      </w:r>
      <w:r w:rsidR="00AC34BA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%) or in part (</w:t>
      </w:r>
      <w:r w:rsidR="00AC34BA">
        <w:rPr>
          <w:rFonts w:ascii="Times New Roman" w:hAnsi="Times New Roman" w:cs="Times New Roman"/>
          <w:sz w:val="24"/>
          <w:szCs w:val="24"/>
        </w:rPr>
        <w:t>19%). Agreements about p</w:t>
      </w:r>
      <w:r>
        <w:rPr>
          <w:rFonts w:ascii="Times New Roman" w:hAnsi="Times New Roman" w:cs="Times New Roman"/>
          <w:sz w:val="24"/>
          <w:szCs w:val="24"/>
        </w:rPr>
        <w:t xml:space="preserve">arenting plans were also </w:t>
      </w:r>
      <w:r w:rsidR="00AC34BA">
        <w:rPr>
          <w:rFonts w:ascii="Times New Roman" w:hAnsi="Times New Roman" w:cs="Times New Roman"/>
          <w:sz w:val="24"/>
          <w:szCs w:val="24"/>
        </w:rPr>
        <w:t xml:space="preserve">fully </w:t>
      </w:r>
      <w:r>
        <w:rPr>
          <w:rFonts w:ascii="Times New Roman" w:hAnsi="Times New Roman" w:cs="Times New Roman"/>
          <w:sz w:val="24"/>
          <w:szCs w:val="24"/>
        </w:rPr>
        <w:t xml:space="preserve">achieved by a majority </w:t>
      </w:r>
      <w:r w:rsidR="00AC34BA">
        <w:rPr>
          <w:rFonts w:ascii="Times New Roman" w:hAnsi="Times New Roman" w:cs="Times New Roman"/>
          <w:sz w:val="24"/>
          <w:szCs w:val="24"/>
        </w:rPr>
        <w:t xml:space="preserve">or 53%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AC34BA">
        <w:rPr>
          <w:rFonts w:ascii="Times New Roman" w:hAnsi="Times New Roman" w:cs="Times New Roman"/>
          <w:sz w:val="24"/>
          <w:szCs w:val="24"/>
        </w:rPr>
        <w:t xml:space="preserve">64 </w:t>
      </w:r>
      <w:r w:rsidR="00066E9D">
        <w:rPr>
          <w:rFonts w:ascii="Times New Roman" w:hAnsi="Times New Roman" w:cs="Times New Roman"/>
          <w:sz w:val="24"/>
          <w:szCs w:val="24"/>
        </w:rPr>
        <w:t>surveyed parties.</w:t>
      </w:r>
    </w:p>
    <w:p w:rsidR="00066E9D" w:rsidRDefault="00066E9D" w:rsidP="00AC3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4BA" w:rsidRDefault="00AC34BA" w:rsidP="00AC3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Majorities of surveyed parents reported complete or partial progress in</w:t>
      </w:r>
    </w:p>
    <w:p w:rsidR="00AC34BA" w:rsidRDefault="00AC34BA" w:rsidP="00AC34B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Communicating with the other parent (73%</w:t>
      </w:r>
      <w:r w:rsidR="00C97C18">
        <w:rPr>
          <w:rFonts w:ascii="Times New Roman" w:hAnsi="Times New Roman" w:cs="Times New Roman"/>
          <w:sz w:val="24"/>
          <w:szCs w:val="24"/>
        </w:rPr>
        <w:t xml:space="preserve"> of 74 parents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34BA" w:rsidRDefault="00AC34BA" w:rsidP="00AC34B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Reducing conflict with the other parent (68%</w:t>
      </w:r>
      <w:r w:rsidR="00C97C18">
        <w:rPr>
          <w:rFonts w:ascii="Times New Roman" w:hAnsi="Times New Roman" w:cs="Times New Roman"/>
          <w:sz w:val="24"/>
          <w:szCs w:val="24"/>
        </w:rPr>
        <w:t xml:space="preserve"> of 74 parents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34BA" w:rsidRDefault="00AC34BA" w:rsidP="00AC34B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Improving their </w:t>
      </w:r>
      <w:r w:rsidR="00066E9D">
        <w:rPr>
          <w:rFonts w:ascii="Times New Roman" w:hAnsi="Times New Roman" w:cs="Times New Roman"/>
          <w:sz w:val="24"/>
          <w:szCs w:val="24"/>
        </w:rPr>
        <w:t>skills in resolving conflict with the other parent (70%</w:t>
      </w:r>
      <w:r w:rsidR="00C97C18" w:rsidRPr="00C97C18">
        <w:rPr>
          <w:rFonts w:ascii="Times New Roman" w:hAnsi="Times New Roman" w:cs="Times New Roman"/>
          <w:sz w:val="24"/>
          <w:szCs w:val="24"/>
        </w:rPr>
        <w:t xml:space="preserve"> </w:t>
      </w:r>
      <w:r w:rsidR="00C97C18">
        <w:rPr>
          <w:rFonts w:ascii="Times New Roman" w:hAnsi="Times New Roman" w:cs="Times New Roman"/>
          <w:sz w:val="24"/>
          <w:szCs w:val="24"/>
        </w:rPr>
        <w:t>of 74 parents</w:t>
      </w:r>
      <w:r w:rsidR="00066E9D">
        <w:rPr>
          <w:rFonts w:ascii="Times New Roman" w:hAnsi="Times New Roman" w:cs="Times New Roman"/>
          <w:sz w:val="24"/>
          <w:szCs w:val="24"/>
        </w:rPr>
        <w:t>)</w:t>
      </w:r>
    </w:p>
    <w:p w:rsidR="00066E9D" w:rsidRDefault="00066E9D" w:rsidP="00AC34B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Increasing civility between parents (72%</w:t>
      </w:r>
      <w:r w:rsidR="00C97C18">
        <w:rPr>
          <w:rFonts w:ascii="Times New Roman" w:hAnsi="Times New Roman" w:cs="Times New Roman"/>
          <w:sz w:val="24"/>
          <w:szCs w:val="24"/>
        </w:rPr>
        <w:t xml:space="preserve"> of 74 parents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6E9D" w:rsidRDefault="00066E9D" w:rsidP="00AC34B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Increasing access to the child (58%</w:t>
      </w:r>
      <w:r w:rsidR="00C97C18">
        <w:rPr>
          <w:rFonts w:ascii="Times New Roman" w:hAnsi="Times New Roman" w:cs="Times New Roman"/>
          <w:sz w:val="24"/>
          <w:szCs w:val="24"/>
        </w:rPr>
        <w:t xml:space="preserve"> of 72 parents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6E9D" w:rsidRDefault="00066E9D" w:rsidP="00AC34B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Increasing visitation with the child (54%</w:t>
      </w:r>
      <w:r w:rsidR="00C97C18">
        <w:rPr>
          <w:rFonts w:ascii="Times New Roman" w:hAnsi="Times New Roman" w:cs="Times New Roman"/>
          <w:sz w:val="24"/>
          <w:szCs w:val="24"/>
        </w:rPr>
        <w:t xml:space="preserve"> of 72 parents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6E9D" w:rsidRDefault="00066E9D" w:rsidP="00AC34B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Increasing parent’s time with the child (52%</w:t>
      </w:r>
      <w:r w:rsidR="00C97C18">
        <w:rPr>
          <w:rFonts w:ascii="Times New Roman" w:hAnsi="Times New Roman" w:cs="Times New Roman"/>
          <w:sz w:val="24"/>
          <w:szCs w:val="24"/>
        </w:rPr>
        <w:t xml:space="preserve"> of 73 parents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6E9D" w:rsidRDefault="00066E9D" w:rsidP="00AC34B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Better understanding of parenting skills (54%</w:t>
      </w:r>
      <w:r w:rsidR="00C97C18">
        <w:rPr>
          <w:rFonts w:ascii="Times New Roman" w:hAnsi="Times New Roman" w:cs="Times New Roman"/>
          <w:sz w:val="24"/>
          <w:szCs w:val="24"/>
        </w:rPr>
        <w:t xml:space="preserve"> of 72 parents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6E9D" w:rsidRDefault="00066E9D" w:rsidP="00AC34B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involvement with the child by the other parent (57%</w:t>
      </w:r>
      <w:r w:rsidR="00C97C18">
        <w:rPr>
          <w:rFonts w:ascii="Times New Roman" w:hAnsi="Times New Roman" w:cs="Times New Roman"/>
          <w:sz w:val="24"/>
          <w:szCs w:val="24"/>
        </w:rPr>
        <w:t xml:space="preserve"> of 74 parents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6E9D" w:rsidRDefault="00066E9D" w:rsidP="00AC34B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Improved expression of parenting expectations to the other parent (68%</w:t>
      </w:r>
      <w:r w:rsidR="00C97C18">
        <w:rPr>
          <w:rFonts w:ascii="Times New Roman" w:hAnsi="Times New Roman" w:cs="Times New Roman"/>
          <w:sz w:val="24"/>
          <w:szCs w:val="24"/>
        </w:rPr>
        <w:t xml:space="preserve"> of 73 parents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6E9D" w:rsidRDefault="00066E9D" w:rsidP="00AC34B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Reduced court involvement (65%</w:t>
      </w:r>
      <w:r w:rsidR="00C97C18">
        <w:rPr>
          <w:rFonts w:ascii="Times New Roman" w:hAnsi="Times New Roman" w:cs="Times New Roman"/>
          <w:sz w:val="24"/>
          <w:szCs w:val="24"/>
        </w:rPr>
        <w:t xml:space="preserve"> of 74 parents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7C18" w:rsidRDefault="00C97C18" w:rsidP="00C97C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97C18" w:rsidRPr="00C97C18" w:rsidRDefault="00C97C18" w:rsidP="00C97C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majority of 55% of 53 surveyed parents indicated that less parent conflict was a factor in their financial support for the child.</w:t>
      </w:r>
    </w:p>
    <w:p w:rsidR="00AC34BA" w:rsidRDefault="00AC34BA" w:rsidP="00AC3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FD1" w:rsidRDefault="00B57FD1" w:rsidP="00B5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PARTIES’ FEEDBACK ABOUT THE</w:t>
      </w:r>
      <w:r w:rsidR="002010C4">
        <w:rPr>
          <w:rFonts w:ascii="Times New Roman" w:hAnsi="Times New Roman" w:cs="Times New Roman"/>
          <w:sz w:val="24"/>
          <w:szCs w:val="24"/>
        </w:rPr>
        <w:t>IR MEDIATION EXPERIENCE</w:t>
      </w:r>
    </w:p>
    <w:p w:rsidR="00B57FD1" w:rsidRDefault="00B57FD1" w:rsidP="00F8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mediation, 9</w:t>
      </w:r>
      <w:r w:rsidR="004C72F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% of </w:t>
      </w:r>
      <w:r w:rsidR="004C72FF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responding parties received clear information about the program and the mediation process. </w:t>
      </w:r>
      <w:r w:rsidR="004C72FF">
        <w:rPr>
          <w:rFonts w:ascii="Times New Roman" w:hAnsi="Times New Roman" w:cs="Times New Roman"/>
          <w:sz w:val="24"/>
          <w:szCs w:val="24"/>
        </w:rPr>
        <w:t>After mediating, 95%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6BB">
        <w:rPr>
          <w:rFonts w:ascii="Times New Roman" w:hAnsi="Times New Roman" w:cs="Times New Roman"/>
          <w:sz w:val="24"/>
          <w:szCs w:val="24"/>
        </w:rPr>
        <w:t xml:space="preserve">of </w:t>
      </w:r>
      <w:r w:rsidR="004C72FF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responding parties </w:t>
      </w:r>
      <w:r w:rsidR="004C72FF">
        <w:rPr>
          <w:rFonts w:ascii="Times New Roman" w:hAnsi="Times New Roman" w:cs="Times New Roman"/>
          <w:sz w:val="24"/>
          <w:szCs w:val="24"/>
        </w:rPr>
        <w:t>would use the program again</w:t>
      </w:r>
      <w:r w:rsidR="00CD66BB">
        <w:rPr>
          <w:rFonts w:ascii="Times New Roman" w:hAnsi="Times New Roman" w:cs="Times New Roman"/>
          <w:sz w:val="24"/>
          <w:szCs w:val="24"/>
        </w:rPr>
        <w:t>,</w:t>
      </w:r>
      <w:r w:rsidR="004C72FF">
        <w:rPr>
          <w:rFonts w:ascii="Times New Roman" w:hAnsi="Times New Roman" w:cs="Times New Roman"/>
          <w:sz w:val="24"/>
          <w:szCs w:val="24"/>
        </w:rPr>
        <w:t xml:space="preserve"> and all 78 respondents would recommend the program to others. </w:t>
      </w:r>
    </w:p>
    <w:p w:rsidR="00C72E91" w:rsidRDefault="00282EE6" w:rsidP="004C7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of </w:t>
      </w:r>
      <w:r w:rsidR="004C72FF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surveyed parties found mediators were helpful because they listened to their needs and concerns (7</w:t>
      </w:r>
      <w:r w:rsidR="004C72FF">
        <w:rPr>
          <w:rFonts w:ascii="Times New Roman" w:hAnsi="Times New Roman" w:cs="Times New Roman"/>
          <w:sz w:val="24"/>
          <w:szCs w:val="24"/>
        </w:rPr>
        <w:t xml:space="preserve">9%), </w:t>
      </w:r>
      <w:r w:rsidR="00CD66BB">
        <w:rPr>
          <w:rFonts w:ascii="Times New Roman" w:hAnsi="Times New Roman" w:cs="Times New Roman"/>
          <w:sz w:val="24"/>
          <w:szCs w:val="24"/>
        </w:rPr>
        <w:t>allowed them to make their own decisions (62%)</w:t>
      </w:r>
      <w:r w:rsidR="00C46B7F">
        <w:rPr>
          <w:rFonts w:ascii="Times New Roman" w:hAnsi="Times New Roman" w:cs="Times New Roman"/>
          <w:sz w:val="24"/>
          <w:szCs w:val="24"/>
        </w:rPr>
        <w:t>,</w:t>
      </w:r>
      <w:r w:rsidR="00CD66BB">
        <w:rPr>
          <w:rFonts w:ascii="Times New Roman" w:hAnsi="Times New Roman" w:cs="Times New Roman"/>
          <w:sz w:val="24"/>
          <w:szCs w:val="24"/>
        </w:rPr>
        <w:t xml:space="preserve"> </w:t>
      </w:r>
      <w:r w:rsidR="004C72FF">
        <w:rPr>
          <w:rFonts w:ascii="Times New Roman" w:hAnsi="Times New Roman" w:cs="Times New Roman"/>
          <w:sz w:val="24"/>
          <w:szCs w:val="24"/>
        </w:rPr>
        <w:t>were fair and unbiased (8</w:t>
      </w:r>
      <w:r>
        <w:rPr>
          <w:rFonts w:ascii="Times New Roman" w:hAnsi="Times New Roman" w:cs="Times New Roman"/>
          <w:sz w:val="24"/>
          <w:szCs w:val="24"/>
        </w:rPr>
        <w:t xml:space="preserve">1%), </w:t>
      </w:r>
      <w:r w:rsidR="00CD66BB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assisted </w:t>
      </w:r>
      <w:r w:rsidR="00C46B7F">
        <w:rPr>
          <w:rFonts w:ascii="Times New Roman" w:hAnsi="Times New Roman" w:cs="Times New Roman"/>
          <w:sz w:val="24"/>
          <w:szCs w:val="24"/>
        </w:rPr>
        <w:t xml:space="preserve">them </w:t>
      </w:r>
      <w:r>
        <w:rPr>
          <w:rFonts w:ascii="Times New Roman" w:hAnsi="Times New Roman" w:cs="Times New Roman"/>
          <w:sz w:val="24"/>
          <w:szCs w:val="24"/>
        </w:rPr>
        <w:t>with identifying and clarifying issues (</w:t>
      </w:r>
      <w:r w:rsidR="004C72FF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4C72FF">
        <w:rPr>
          <w:rFonts w:ascii="Times New Roman" w:hAnsi="Times New Roman" w:cs="Times New Roman"/>
          <w:sz w:val="24"/>
          <w:szCs w:val="24"/>
        </w:rPr>
        <w:t>with writing up the agreement (6</w:t>
      </w:r>
      <w:r w:rsidR="00C72E91">
        <w:rPr>
          <w:rFonts w:ascii="Times New Roman" w:hAnsi="Times New Roman" w:cs="Times New Roman"/>
          <w:sz w:val="24"/>
          <w:szCs w:val="24"/>
        </w:rPr>
        <w:t>8%)</w:t>
      </w:r>
      <w:r w:rsidR="004C72FF">
        <w:rPr>
          <w:rFonts w:ascii="Times New Roman" w:hAnsi="Times New Roman" w:cs="Times New Roman"/>
          <w:sz w:val="24"/>
          <w:szCs w:val="24"/>
        </w:rPr>
        <w:t>,</w:t>
      </w:r>
      <w:r w:rsidR="00C72E91">
        <w:rPr>
          <w:rFonts w:ascii="Times New Roman" w:hAnsi="Times New Roman" w:cs="Times New Roman"/>
          <w:sz w:val="24"/>
          <w:szCs w:val="24"/>
        </w:rPr>
        <w:t xml:space="preserve"> </w:t>
      </w:r>
      <w:r w:rsidR="00CD66BB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with generating idea</w:t>
      </w:r>
      <w:r w:rsidR="00C72E91">
        <w:rPr>
          <w:rFonts w:ascii="Times New Roman" w:hAnsi="Times New Roman" w:cs="Times New Roman"/>
          <w:sz w:val="24"/>
          <w:szCs w:val="24"/>
        </w:rPr>
        <w:t>s and considering options (</w:t>
      </w:r>
      <w:r w:rsidR="004C72FF">
        <w:rPr>
          <w:rFonts w:ascii="Times New Roman" w:hAnsi="Times New Roman" w:cs="Times New Roman"/>
          <w:sz w:val="24"/>
          <w:szCs w:val="24"/>
        </w:rPr>
        <w:t>75</w:t>
      </w:r>
      <w:r w:rsidR="00C72E91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E65DCC" w:rsidRDefault="00E65DCC" w:rsidP="00F857A5">
      <w:pPr>
        <w:rPr>
          <w:rFonts w:ascii="Times New Roman" w:hAnsi="Times New Roman" w:cs="Times New Roman"/>
          <w:sz w:val="24"/>
          <w:szCs w:val="24"/>
        </w:rPr>
      </w:pPr>
    </w:p>
    <w:p w:rsidR="004F2C23" w:rsidRDefault="004F2C23" w:rsidP="00F857A5">
      <w:pPr>
        <w:rPr>
          <w:rFonts w:ascii="Times New Roman" w:hAnsi="Times New Roman" w:cs="Times New Roman"/>
          <w:sz w:val="24"/>
          <w:szCs w:val="24"/>
        </w:rPr>
      </w:pPr>
    </w:p>
    <w:p w:rsidR="00085EF6" w:rsidRDefault="00085EF6" w:rsidP="00F857A5">
      <w:pPr>
        <w:rPr>
          <w:rFonts w:ascii="Times New Roman" w:hAnsi="Times New Roman" w:cs="Times New Roman"/>
          <w:sz w:val="24"/>
          <w:szCs w:val="24"/>
        </w:rPr>
      </w:pPr>
    </w:p>
    <w:p w:rsidR="00085EF6" w:rsidRDefault="00085EF6" w:rsidP="00F857A5">
      <w:pPr>
        <w:rPr>
          <w:rFonts w:ascii="Times New Roman" w:hAnsi="Times New Roman" w:cs="Times New Roman"/>
          <w:sz w:val="24"/>
          <w:szCs w:val="24"/>
        </w:rPr>
      </w:pPr>
    </w:p>
    <w:p w:rsidR="0054086E" w:rsidRPr="00F857A5" w:rsidRDefault="0054086E" w:rsidP="00F857A5">
      <w:pPr>
        <w:rPr>
          <w:rFonts w:ascii="Times New Roman" w:hAnsi="Times New Roman" w:cs="Times New Roman"/>
          <w:sz w:val="24"/>
          <w:szCs w:val="24"/>
        </w:rPr>
      </w:pPr>
    </w:p>
    <w:sectPr w:rsidR="0054086E" w:rsidRPr="00F857A5" w:rsidSect="008D48BE">
      <w:footerReference w:type="default" r:id="rId8"/>
      <w:pgSz w:w="12240" w:h="15840" w:code="1"/>
      <w:pgMar w:top="1008" w:right="1440" w:bottom="1008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A8" w:rsidRDefault="000A4BA8" w:rsidP="00D80E79">
      <w:pPr>
        <w:spacing w:after="0" w:line="240" w:lineRule="auto"/>
      </w:pPr>
      <w:r>
        <w:separator/>
      </w:r>
    </w:p>
  </w:endnote>
  <w:endnote w:type="continuationSeparator" w:id="0">
    <w:p w:rsidR="000A4BA8" w:rsidRDefault="000A4BA8" w:rsidP="00D8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548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E79" w:rsidRDefault="00D80E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F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0E79" w:rsidRDefault="00D80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A8" w:rsidRDefault="000A4BA8" w:rsidP="00D80E79">
      <w:pPr>
        <w:spacing w:after="0" w:line="240" w:lineRule="auto"/>
      </w:pPr>
      <w:r>
        <w:separator/>
      </w:r>
    </w:p>
  </w:footnote>
  <w:footnote w:type="continuationSeparator" w:id="0">
    <w:p w:rsidR="000A4BA8" w:rsidRDefault="000A4BA8" w:rsidP="00D80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345CD"/>
    <w:multiLevelType w:val="hybridMultilevel"/>
    <w:tmpl w:val="A9F24828"/>
    <w:lvl w:ilvl="0" w:tplc="544AE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91B20"/>
    <w:multiLevelType w:val="hybridMultilevel"/>
    <w:tmpl w:val="8B0CB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49"/>
    <w:rsid w:val="000022A1"/>
    <w:rsid w:val="00023D20"/>
    <w:rsid w:val="000472B6"/>
    <w:rsid w:val="00066E9D"/>
    <w:rsid w:val="00085EF6"/>
    <w:rsid w:val="000968E7"/>
    <w:rsid w:val="000A4BA8"/>
    <w:rsid w:val="000E0BC9"/>
    <w:rsid w:val="000E3DC1"/>
    <w:rsid w:val="001226CC"/>
    <w:rsid w:val="00137D80"/>
    <w:rsid w:val="00175984"/>
    <w:rsid w:val="001A669D"/>
    <w:rsid w:val="001E1018"/>
    <w:rsid w:val="001E7C43"/>
    <w:rsid w:val="002010C4"/>
    <w:rsid w:val="00245C31"/>
    <w:rsid w:val="00266D49"/>
    <w:rsid w:val="00282EE6"/>
    <w:rsid w:val="002C4842"/>
    <w:rsid w:val="003206B0"/>
    <w:rsid w:val="003A2167"/>
    <w:rsid w:val="003B664F"/>
    <w:rsid w:val="003C6327"/>
    <w:rsid w:val="004C72FF"/>
    <w:rsid w:val="004F2C23"/>
    <w:rsid w:val="004F7DC8"/>
    <w:rsid w:val="0054086E"/>
    <w:rsid w:val="00581322"/>
    <w:rsid w:val="005936B3"/>
    <w:rsid w:val="005D7850"/>
    <w:rsid w:val="006C69BC"/>
    <w:rsid w:val="00701125"/>
    <w:rsid w:val="00716087"/>
    <w:rsid w:val="007270A3"/>
    <w:rsid w:val="008D48BE"/>
    <w:rsid w:val="009234E9"/>
    <w:rsid w:val="009A7A6E"/>
    <w:rsid w:val="009E5114"/>
    <w:rsid w:val="00A04881"/>
    <w:rsid w:val="00AC34BA"/>
    <w:rsid w:val="00AD553F"/>
    <w:rsid w:val="00B00DA4"/>
    <w:rsid w:val="00B57FD1"/>
    <w:rsid w:val="00BA7CFF"/>
    <w:rsid w:val="00BF466E"/>
    <w:rsid w:val="00C46B7F"/>
    <w:rsid w:val="00C46FCF"/>
    <w:rsid w:val="00C72E91"/>
    <w:rsid w:val="00C97C18"/>
    <w:rsid w:val="00CB21F2"/>
    <w:rsid w:val="00CD66BB"/>
    <w:rsid w:val="00D23BDB"/>
    <w:rsid w:val="00D60C62"/>
    <w:rsid w:val="00D759C8"/>
    <w:rsid w:val="00D80E79"/>
    <w:rsid w:val="00DA027A"/>
    <w:rsid w:val="00DE575A"/>
    <w:rsid w:val="00E65DCC"/>
    <w:rsid w:val="00F310D0"/>
    <w:rsid w:val="00F857A5"/>
    <w:rsid w:val="00F9083F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52291-D2DD-428F-8597-8B657F4F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E79"/>
  </w:style>
  <w:style w:type="paragraph" w:styleId="Footer">
    <w:name w:val="footer"/>
    <w:basedOn w:val="Normal"/>
    <w:link w:val="FooterChar"/>
    <w:uiPriority w:val="99"/>
    <w:unhideWhenUsed/>
    <w:rsid w:val="00D80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E79"/>
  </w:style>
  <w:style w:type="paragraph" w:styleId="NormalWeb">
    <w:name w:val="Normal (Web)"/>
    <w:basedOn w:val="Normal"/>
    <w:uiPriority w:val="99"/>
    <w:unhideWhenUsed/>
    <w:rsid w:val="0059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936B3"/>
    <w:rPr>
      <w:color w:val="0000FF"/>
      <w:u w:val="single"/>
    </w:rPr>
  </w:style>
  <w:style w:type="paragraph" w:customStyle="1" w:styleId="articleparagraph--left">
    <w:name w:val="article__paragraph--left"/>
    <w:basedOn w:val="Normal"/>
    <w:rsid w:val="0059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autoRedefine/>
    <w:qFormat/>
    <w:rsid w:val="00137D80"/>
    <w:pPr>
      <w:spacing w:after="0"/>
      <w:ind w:firstLine="720"/>
    </w:pPr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character" w:customStyle="1" w:styleId="NoSpacingChar">
    <w:name w:val="No Spacing Char"/>
    <w:link w:val="NoSpacing"/>
    <w:locked/>
    <w:rsid w:val="00137D8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9187A-2A4D-4C0F-9BCD-0C6AB8B0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Kaila O Eisenkraft</dc:creator>
  <cp:lastModifiedBy>Elizabeth Williams</cp:lastModifiedBy>
  <cp:revision>2</cp:revision>
  <dcterms:created xsi:type="dcterms:W3CDTF">2019-09-30T14:13:00Z</dcterms:created>
  <dcterms:modified xsi:type="dcterms:W3CDTF">2019-09-30T14:13:00Z</dcterms:modified>
</cp:coreProperties>
</file>